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5734" w:type="dxa"/>
        <w:tblInd w:w="-723" w:type="dxa"/>
        <w:tblLayout w:type="fixed"/>
        <w:tblCellMar>
          <w:top w:w="0" w:type="dxa"/>
          <w:left w:w="0" w:type="dxa"/>
          <w:bottom w:w="0" w:type="dxa"/>
          <w:right w:w="0" w:type="dxa"/>
        </w:tblCellMar>
      </w:tblPr>
      <w:tblGrid>
        <w:gridCol w:w="660"/>
        <w:gridCol w:w="1185"/>
        <w:gridCol w:w="840"/>
        <w:gridCol w:w="780"/>
        <w:gridCol w:w="765"/>
        <w:gridCol w:w="1230"/>
        <w:gridCol w:w="1140"/>
        <w:gridCol w:w="1620"/>
        <w:gridCol w:w="5100"/>
        <w:gridCol w:w="2414"/>
      </w:tblGrid>
      <w:tr>
        <w:tblPrEx>
          <w:tblCellMar>
            <w:top w:w="0" w:type="dxa"/>
            <w:left w:w="0" w:type="dxa"/>
            <w:bottom w:w="0" w:type="dxa"/>
            <w:right w:w="0" w:type="dxa"/>
          </w:tblCellMar>
        </w:tblPrEx>
        <w:trPr>
          <w:trHeight w:val="891" w:hRule="atLeast"/>
        </w:trPr>
        <w:tc>
          <w:tcPr>
            <w:tcW w:w="15734" w:type="dxa"/>
            <w:gridSpan w:val="10"/>
            <w:tcBorders>
              <w:top w:val="nil"/>
              <w:left w:val="nil"/>
              <w:bottom w:val="nil"/>
              <w:right w:val="nil"/>
            </w:tcBorders>
            <w:noWrap/>
            <w:tcMar>
              <w:top w:w="15" w:type="dxa"/>
              <w:left w:w="15" w:type="dxa"/>
              <w:right w:w="15" w:type="dxa"/>
            </w:tcMar>
            <w:vAlign w:val="center"/>
          </w:tcPr>
          <w:p>
            <w:pPr>
              <w:widowControl/>
              <w:jc w:val="center"/>
              <w:textAlignment w:val="center"/>
            </w:pPr>
            <w:r>
              <w:rPr>
                <w:rFonts w:ascii="方正小标宋简体" w:hAnsi="方正小标宋简体" w:eastAsia="方正小标宋简体" w:cs="方正小标宋简体"/>
                <w:b/>
                <w:color w:val="000000"/>
                <w:kern w:val="0"/>
                <w:sz w:val="44"/>
                <w:szCs w:val="44"/>
              </w:rPr>
              <w:t>济宁北湖建设集团2021年度招录计划表</w:t>
            </w:r>
          </w:p>
        </w:tc>
      </w:tr>
      <w:tr>
        <w:tblPrEx>
          <w:tblCellMar>
            <w:top w:w="0" w:type="dxa"/>
            <w:left w:w="0" w:type="dxa"/>
            <w:bottom w:w="0" w:type="dxa"/>
            <w:right w:w="0" w:type="dxa"/>
          </w:tblCellMar>
        </w:tblPrEx>
        <w:trPr>
          <w:trHeight w:val="710" w:hRule="atLeast"/>
        </w:trPr>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s="黑体"/>
                <w:b/>
                <w:bCs/>
                <w:color w:val="000000"/>
                <w:szCs w:val="21"/>
              </w:rPr>
            </w:pPr>
            <w:r>
              <w:rPr>
                <w:rFonts w:hint="eastAsia" w:ascii="黑体" w:hAnsi="宋体" w:eastAsia="黑体" w:cs="黑体"/>
                <w:b/>
                <w:bCs/>
                <w:color w:val="000000"/>
                <w:kern w:val="0"/>
                <w:szCs w:val="21"/>
              </w:rPr>
              <w:t>序号</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s="黑体"/>
                <w:b/>
                <w:bCs/>
                <w:color w:val="000000"/>
                <w:szCs w:val="21"/>
              </w:rPr>
            </w:pPr>
            <w:r>
              <w:rPr>
                <w:rFonts w:hint="eastAsia" w:ascii="黑体" w:hAnsi="宋体" w:eastAsia="黑体" w:cs="黑体"/>
                <w:b/>
                <w:bCs/>
                <w:color w:val="000000"/>
                <w:kern w:val="0"/>
                <w:szCs w:val="21"/>
              </w:rPr>
              <w:t xml:space="preserve">岗位部室    </w:t>
            </w:r>
          </w:p>
        </w:tc>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黑体" w:hAnsi="宋体" w:eastAsia="黑体" w:cs="黑体"/>
                <w:b/>
                <w:bCs/>
                <w:color w:val="000000"/>
                <w:szCs w:val="21"/>
              </w:rPr>
            </w:pPr>
            <w:r>
              <w:rPr>
                <w:rFonts w:hint="eastAsia" w:ascii="黑体" w:hAnsi="宋体" w:eastAsia="黑体" w:cs="黑体"/>
                <w:b/>
                <w:bCs/>
                <w:color w:val="000000"/>
                <w:kern w:val="0"/>
                <w:szCs w:val="21"/>
              </w:rPr>
              <w:t>人数</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s="黑体"/>
                <w:b/>
                <w:bCs/>
                <w:color w:val="000000"/>
                <w:szCs w:val="21"/>
              </w:rPr>
            </w:pPr>
            <w:r>
              <w:rPr>
                <w:rFonts w:hint="eastAsia" w:ascii="黑体" w:hAnsi="宋体" w:eastAsia="黑体" w:cs="黑体"/>
                <w:b/>
                <w:bCs/>
                <w:color w:val="000000"/>
                <w:kern w:val="0"/>
                <w:szCs w:val="21"/>
              </w:rPr>
              <w:t>年龄</w:t>
            </w:r>
          </w:p>
        </w:tc>
        <w:tc>
          <w:tcPr>
            <w:tcW w:w="7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s="黑体"/>
                <w:b/>
                <w:bCs/>
                <w:color w:val="000000"/>
                <w:szCs w:val="21"/>
              </w:rPr>
            </w:pPr>
            <w:r>
              <w:rPr>
                <w:rFonts w:hint="eastAsia" w:ascii="黑体" w:hAnsi="宋体" w:eastAsia="黑体" w:cs="黑体"/>
                <w:b/>
                <w:bCs/>
                <w:color w:val="000000"/>
                <w:kern w:val="0"/>
                <w:szCs w:val="21"/>
              </w:rPr>
              <w:t>性别</w:t>
            </w:r>
          </w:p>
        </w:tc>
        <w:tc>
          <w:tcPr>
            <w:tcW w:w="12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s="黑体"/>
                <w:b/>
                <w:bCs/>
                <w:color w:val="000000"/>
                <w:szCs w:val="21"/>
              </w:rPr>
            </w:pPr>
            <w:r>
              <w:rPr>
                <w:rFonts w:hint="eastAsia" w:ascii="黑体" w:hAnsi="宋体" w:eastAsia="黑体" w:cs="黑体"/>
                <w:b/>
                <w:bCs/>
                <w:color w:val="000000"/>
                <w:kern w:val="0"/>
                <w:szCs w:val="21"/>
              </w:rPr>
              <w:t>职称及资格</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s="黑体"/>
                <w:b/>
                <w:bCs/>
                <w:color w:val="000000"/>
                <w:szCs w:val="21"/>
              </w:rPr>
            </w:pPr>
            <w:r>
              <w:rPr>
                <w:rFonts w:hint="eastAsia" w:ascii="黑体" w:hAnsi="宋体" w:eastAsia="黑体" w:cs="黑体"/>
                <w:b/>
                <w:bCs/>
                <w:color w:val="000000"/>
                <w:kern w:val="0"/>
                <w:szCs w:val="21"/>
              </w:rPr>
              <w:t>学历</w:t>
            </w:r>
          </w:p>
        </w:tc>
        <w:tc>
          <w:tcPr>
            <w:tcW w:w="1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s="黑体"/>
                <w:b/>
                <w:bCs/>
                <w:color w:val="000000"/>
                <w:szCs w:val="21"/>
              </w:rPr>
            </w:pPr>
            <w:r>
              <w:rPr>
                <w:rFonts w:hint="eastAsia" w:ascii="黑体" w:hAnsi="宋体" w:eastAsia="黑体" w:cs="黑体"/>
                <w:b/>
                <w:bCs/>
                <w:color w:val="000000"/>
                <w:kern w:val="0"/>
                <w:szCs w:val="21"/>
              </w:rPr>
              <w:t>专业</w:t>
            </w:r>
          </w:p>
        </w:tc>
        <w:tc>
          <w:tcPr>
            <w:tcW w:w="5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s="黑体"/>
                <w:b/>
                <w:bCs/>
                <w:color w:val="000000"/>
                <w:szCs w:val="21"/>
              </w:rPr>
            </w:pPr>
            <w:r>
              <w:rPr>
                <w:rFonts w:hint="eastAsia" w:ascii="黑体" w:hAnsi="宋体" w:eastAsia="黑体" w:cs="黑体"/>
                <w:b/>
                <w:bCs/>
                <w:color w:val="000000"/>
                <w:kern w:val="0"/>
                <w:szCs w:val="21"/>
              </w:rPr>
              <w:t>任职条件</w:t>
            </w:r>
          </w:p>
        </w:tc>
        <w:tc>
          <w:tcPr>
            <w:tcW w:w="2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s="黑体"/>
                <w:b/>
                <w:bCs/>
                <w:color w:val="000000"/>
                <w:szCs w:val="21"/>
              </w:rPr>
            </w:pPr>
            <w:r>
              <w:rPr>
                <w:rFonts w:hint="eastAsia" w:ascii="黑体" w:hAnsi="宋体" w:eastAsia="黑体" w:cs="黑体"/>
                <w:b/>
                <w:bCs/>
                <w:color w:val="000000"/>
                <w:kern w:val="0"/>
                <w:szCs w:val="21"/>
              </w:rPr>
              <w:t>薪酬标准</w:t>
            </w:r>
          </w:p>
        </w:tc>
      </w:tr>
      <w:tr>
        <w:tblPrEx>
          <w:tblCellMar>
            <w:top w:w="0" w:type="dxa"/>
            <w:left w:w="0" w:type="dxa"/>
            <w:bottom w:w="0" w:type="dxa"/>
            <w:right w:w="0" w:type="dxa"/>
          </w:tblCellMar>
        </w:tblPrEx>
        <w:trPr>
          <w:trHeight w:val="2381" w:hRule="atLeast"/>
        </w:trPr>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bCs/>
                <w:color w:val="000000"/>
                <w:szCs w:val="21"/>
              </w:rPr>
            </w:pPr>
            <w:r>
              <w:rPr>
                <w:rFonts w:hint="eastAsia" w:ascii="仿宋_GB2312" w:hAnsi="宋体" w:eastAsia="仿宋_GB2312" w:cs="仿宋_GB2312"/>
                <w:b/>
                <w:bCs/>
                <w:color w:val="000000"/>
                <w:kern w:val="0"/>
                <w:szCs w:val="21"/>
              </w:rPr>
              <w:t>1</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综合管理部          经理</w:t>
            </w:r>
          </w:p>
        </w:tc>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1</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40周岁及以下</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b/>
                <w:bCs/>
                <w:color w:val="000000"/>
                <w:szCs w:val="21"/>
                <w:lang w:val="en-US" w:eastAsia="zh-CN"/>
              </w:rPr>
            </w:pPr>
            <w:r>
              <w:rPr>
                <w:rFonts w:hint="eastAsia" w:ascii="宋体" w:hAnsi="宋体" w:eastAsia="宋体" w:cs="宋体"/>
                <w:b/>
                <w:bCs/>
                <w:color w:val="000000"/>
                <w:szCs w:val="21"/>
                <w:lang w:val="en-US" w:eastAsia="zh-CN"/>
              </w:rPr>
              <w:t>不限</w:t>
            </w:r>
          </w:p>
        </w:tc>
        <w:tc>
          <w:tcPr>
            <w:tcW w:w="12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b/>
                <w:bCs/>
                <w:color w:val="000000"/>
                <w:szCs w:val="21"/>
              </w:rPr>
            </w:pPr>
            <w:r>
              <w:rPr>
                <w:rFonts w:hint="eastAsia" w:ascii="宋体" w:hAnsi="宋体" w:eastAsia="宋体" w:cs="宋体"/>
                <w:b/>
                <w:bCs/>
                <w:color w:val="000000"/>
                <w:kern w:val="0"/>
                <w:szCs w:val="21"/>
              </w:rPr>
              <w:t>中级以上职称</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全日制本科及以上学历</w:t>
            </w:r>
          </w:p>
        </w:tc>
        <w:tc>
          <w:tcPr>
            <w:tcW w:w="1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中文、新闻、文秘、工商管理、企业管理、工程类等相关专业</w:t>
            </w:r>
          </w:p>
        </w:tc>
        <w:tc>
          <w:tcPr>
            <w:tcW w:w="5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1、具有房地产或建筑行业县级及以上国有企业或中型企业任办公室主任2年以上工作经历；</w:t>
            </w:r>
            <w:r>
              <w:rPr>
                <w:rFonts w:hint="eastAsia" w:ascii="宋体" w:hAnsi="宋体" w:eastAsia="宋体" w:cs="宋体"/>
                <w:b/>
                <w:bCs/>
                <w:color w:val="000000"/>
                <w:kern w:val="0"/>
                <w:szCs w:val="21"/>
              </w:rPr>
              <w:br w:type="textWrapping"/>
            </w:r>
            <w:r>
              <w:rPr>
                <w:rFonts w:hint="eastAsia" w:ascii="宋体" w:hAnsi="宋体" w:eastAsia="宋体" w:cs="宋体"/>
                <w:b/>
                <w:bCs/>
                <w:color w:val="000000"/>
                <w:kern w:val="0"/>
                <w:szCs w:val="21"/>
              </w:rPr>
              <w:t>2、熟悉办公室各项工作业务，具有良好协调、沟通能力，有较强的责任心；</w:t>
            </w:r>
            <w:r>
              <w:rPr>
                <w:rFonts w:hint="eastAsia" w:ascii="宋体" w:hAnsi="宋体" w:eastAsia="宋体" w:cs="宋体"/>
                <w:b/>
                <w:bCs/>
                <w:color w:val="000000"/>
                <w:kern w:val="0"/>
                <w:szCs w:val="21"/>
              </w:rPr>
              <w:br w:type="textWrapping"/>
            </w:r>
            <w:r>
              <w:rPr>
                <w:rFonts w:hint="eastAsia" w:ascii="宋体" w:hAnsi="宋体" w:eastAsia="宋体" w:cs="宋体"/>
                <w:b/>
                <w:bCs/>
                <w:color w:val="000000"/>
                <w:kern w:val="0"/>
                <w:szCs w:val="21"/>
              </w:rPr>
              <w:t>3、熟练使用各种办公软件；</w:t>
            </w:r>
            <w:r>
              <w:rPr>
                <w:rFonts w:hint="eastAsia" w:ascii="宋体" w:hAnsi="宋体" w:eastAsia="宋体" w:cs="宋体"/>
                <w:b/>
                <w:bCs/>
                <w:color w:val="000000"/>
                <w:kern w:val="0"/>
                <w:szCs w:val="21"/>
              </w:rPr>
              <w:br w:type="textWrapping"/>
            </w:r>
            <w:r>
              <w:rPr>
                <w:rFonts w:hint="eastAsia" w:ascii="宋体" w:hAnsi="宋体" w:eastAsia="宋体" w:cs="宋体"/>
                <w:b/>
                <w:bCs/>
                <w:color w:val="000000"/>
                <w:kern w:val="0"/>
                <w:szCs w:val="21"/>
              </w:rPr>
              <w:t>4、有较好的文字功底；                                      5、中共党员优先。</w:t>
            </w:r>
          </w:p>
        </w:tc>
        <w:tc>
          <w:tcPr>
            <w:tcW w:w="2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应发工资7600元左右</w:t>
            </w:r>
          </w:p>
        </w:tc>
      </w:tr>
      <w:tr>
        <w:tblPrEx>
          <w:tblCellMar>
            <w:top w:w="0" w:type="dxa"/>
            <w:left w:w="0" w:type="dxa"/>
            <w:bottom w:w="0" w:type="dxa"/>
            <w:right w:w="0" w:type="dxa"/>
          </w:tblCellMar>
        </w:tblPrEx>
        <w:trPr>
          <w:trHeight w:val="2381" w:hRule="atLeast"/>
        </w:trPr>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bCs/>
                <w:color w:val="000000"/>
                <w:szCs w:val="21"/>
              </w:rPr>
            </w:pPr>
            <w:r>
              <w:rPr>
                <w:rFonts w:hint="eastAsia" w:ascii="仿宋_GB2312" w:hAnsi="宋体" w:eastAsia="仿宋_GB2312" w:cs="仿宋_GB2312"/>
                <w:b/>
                <w:bCs/>
                <w:color w:val="000000"/>
                <w:kern w:val="0"/>
                <w:sz w:val="22"/>
                <w:szCs w:val="22"/>
              </w:rPr>
              <w:t>2</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 w:val="22"/>
                <w:szCs w:val="22"/>
              </w:rPr>
              <w:t>财务部          经理</w:t>
            </w:r>
          </w:p>
        </w:tc>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 w:val="22"/>
                <w:szCs w:val="22"/>
              </w:rPr>
              <w:t>1</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 w:val="22"/>
                <w:szCs w:val="22"/>
              </w:rPr>
              <w:t>45周岁及以下</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szCs w:val="21"/>
                <w:lang w:val="en-US" w:eastAsia="zh-CN"/>
              </w:rPr>
              <w:t>不限</w:t>
            </w:r>
          </w:p>
        </w:tc>
        <w:tc>
          <w:tcPr>
            <w:tcW w:w="12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 w:val="22"/>
                <w:szCs w:val="22"/>
              </w:rPr>
              <w:t>中级会计师及以上职称</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 w:val="22"/>
                <w:szCs w:val="22"/>
              </w:rPr>
              <w:t>全日制本科及以上学历</w:t>
            </w:r>
          </w:p>
        </w:tc>
        <w:tc>
          <w:tcPr>
            <w:tcW w:w="1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 w:val="22"/>
                <w:szCs w:val="22"/>
              </w:rPr>
              <w:t>会计、金融及其他财经专业</w:t>
            </w:r>
          </w:p>
        </w:tc>
        <w:tc>
          <w:tcPr>
            <w:tcW w:w="5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b/>
                <w:bCs/>
                <w:color w:val="000000"/>
                <w:szCs w:val="21"/>
              </w:rPr>
            </w:pPr>
            <w:r>
              <w:rPr>
                <w:rFonts w:hint="eastAsia" w:ascii="宋体" w:hAnsi="宋体" w:eastAsia="宋体" w:cs="宋体"/>
                <w:b/>
                <w:bCs/>
                <w:color w:val="000000"/>
                <w:kern w:val="0"/>
                <w:sz w:val="22"/>
                <w:szCs w:val="22"/>
              </w:rPr>
              <w:t>1、具有房地产或建筑行业县级及以上国有企业或中型企业任财务负责人1年以上工作经历；</w:t>
            </w:r>
            <w:r>
              <w:rPr>
                <w:rFonts w:hint="eastAsia" w:ascii="宋体" w:hAnsi="宋体" w:eastAsia="宋体" w:cs="宋体"/>
                <w:b/>
                <w:bCs/>
                <w:color w:val="000000"/>
                <w:kern w:val="0"/>
                <w:sz w:val="22"/>
                <w:szCs w:val="22"/>
              </w:rPr>
              <w:br w:type="textWrapping"/>
            </w:r>
            <w:r>
              <w:rPr>
                <w:rFonts w:hint="eastAsia" w:ascii="宋体" w:hAnsi="宋体" w:eastAsia="宋体" w:cs="宋体"/>
                <w:b/>
                <w:bCs/>
                <w:color w:val="000000"/>
                <w:kern w:val="0"/>
                <w:sz w:val="22"/>
                <w:szCs w:val="22"/>
              </w:rPr>
              <w:t>2、取得中级会计师职称3年以上，具有高级会计师或注册会计师资格证书者优先；</w:t>
            </w:r>
            <w:r>
              <w:rPr>
                <w:rFonts w:hint="eastAsia" w:ascii="宋体" w:hAnsi="宋体" w:eastAsia="宋体" w:cs="宋体"/>
                <w:b/>
                <w:bCs/>
                <w:color w:val="000000"/>
                <w:kern w:val="0"/>
                <w:sz w:val="22"/>
                <w:szCs w:val="22"/>
              </w:rPr>
              <w:br w:type="textWrapping"/>
            </w:r>
            <w:r>
              <w:rPr>
                <w:rFonts w:hint="eastAsia" w:ascii="宋体" w:hAnsi="宋体" w:eastAsia="宋体" w:cs="宋体"/>
                <w:b/>
                <w:bCs/>
                <w:color w:val="000000"/>
                <w:kern w:val="0"/>
                <w:sz w:val="22"/>
                <w:szCs w:val="22"/>
              </w:rPr>
              <w:t>3、熟悉房地产或建筑行业有关的财税法规和财务会计制度，并能贯彻执行；</w:t>
            </w:r>
            <w:r>
              <w:rPr>
                <w:rFonts w:hint="eastAsia" w:ascii="宋体" w:hAnsi="宋体" w:eastAsia="宋体" w:cs="宋体"/>
                <w:b/>
                <w:bCs/>
                <w:color w:val="000000"/>
                <w:kern w:val="0"/>
                <w:sz w:val="22"/>
                <w:szCs w:val="22"/>
              </w:rPr>
              <w:br w:type="textWrapping"/>
            </w:r>
            <w:r>
              <w:rPr>
                <w:rFonts w:hint="eastAsia" w:ascii="宋体" w:hAnsi="宋体" w:eastAsia="宋体" w:cs="宋体"/>
                <w:b/>
                <w:bCs/>
                <w:color w:val="000000"/>
                <w:kern w:val="0"/>
                <w:sz w:val="22"/>
                <w:szCs w:val="22"/>
              </w:rPr>
              <w:t>4、熟练使用各种办公软件及用友财务软件；</w:t>
            </w:r>
            <w:r>
              <w:rPr>
                <w:rFonts w:hint="eastAsia" w:ascii="宋体" w:hAnsi="宋体" w:eastAsia="宋体" w:cs="宋体"/>
                <w:b/>
                <w:bCs/>
                <w:color w:val="000000"/>
                <w:kern w:val="0"/>
                <w:sz w:val="22"/>
                <w:szCs w:val="22"/>
              </w:rPr>
              <w:br w:type="textWrapping"/>
            </w:r>
            <w:r>
              <w:rPr>
                <w:rFonts w:hint="eastAsia" w:ascii="宋体" w:hAnsi="宋体" w:eastAsia="宋体" w:cs="宋体"/>
                <w:b/>
                <w:bCs/>
                <w:color w:val="000000"/>
                <w:kern w:val="0"/>
                <w:sz w:val="22"/>
                <w:szCs w:val="22"/>
              </w:rPr>
              <w:t xml:space="preserve">5、具有良好协调、沟通能力；    </w:t>
            </w:r>
            <w:r>
              <w:rPr>
                <w:rFonts w:hint="eastAsia" w:ascii="宋体" w:hAnsi="宋体" w:eastAsia="宋体" w:cs="宋体"/>
                <w:b/>
                <w:bCs/>
                <w:color w:val="000000"/>
                <w:kern w:val="0"/>
                <w:sz w:val="22"/>
                <w:szCs w:val="22"/>
              </w:rPr>
              <w:br w:type="textWrapping"/>
            </w:r>
            <w:r>
              <w:rPr>
                <w:rFonts w:hint="eastAsia" w:ascii="宋体" w:hAnsi="宋体" w:eastAsia="宋体" w:cs="宋体"/>
                <w:b/>
                <w:bCs/>
                <w:color w:val="000000"/>
                <w:kern w:val="0"/>
                <w:sz w:val="22"/>
                <w:szCs w:val="22"/>
              </w:rPr>
              <w:t>6、中共党员优先。</w:t>
            </w:r>
          </w:p>
        </w:tc>
        <w:tc>
          <w:tcPr>
            <w:tcW w:w="2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 w:val="22"/>
                <w:szCs w:val="22"/>
              </w:rPr>
              <w:t>应发工资7600元左右</w:t>
            </w:r>
          </w:p>
        </w:tc>
      </w:tr>
      <w:tr>
        <w:tblPrEx>
          <w:tblCellMar>
            <w:top w:w="0" w:type="dxa"/>
            <w:left w:w="0" w:type="dxa"/>
            <w:bottom w:w="0" w:type="dxa"/>
            <w:right w:w="0" w:type="dxa"/>
          </w:tblCellMar>
        </w:tblPrEx>
        <w:trPr>
          <w:trHeight w:val="2381" w:hRule="atLeast"/>
        </w:trPr>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bCs/>
                <w:color w:val="000000"/>
                <w:kern w:val="0"/>
                <w:szCs w:val="21"/>
              </w:rPr>
            </w:pPr>
            <w:r>
              <w:rPr>
                <w:rFonts w:hint="eastAsia" w:ascii="仿宋_GB2312" w:hAnsi="宋体" w:eastAsia="仿宋_GB2312" w:cs="仿宋_GB2312"/>
                <w:b/>
                <w:bCs/>
                <w:color w:val="000000"/>
                <w:kern w:val="0"/>
                <w:szCs w:val="21"/>
              </w:rPr>
              <w:t>3</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建筑工程部经理</w:t>
            </w:r>
          </w:p>
        </w:tc>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1</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 w:val="22"/>
                <w:szCs w:val="22"/>
                <w:lang w:val="en-US" w:eastAsia="zh-CN"/>
              </w:rPr>
              <w:t>40</w:t>
            </w:r>
            <w:r>
              <w:rPr>
                <w:rFonts w:hint="eastAsia" w:ascii="宋体" w:hAnsi="宋体" w:eastAsia="宋体" w:cs="宋体"/>
                <w:b/>
                <w:bCs/>
                <w:color w:val="000000"/>
                <w:kern w:val="0"/>
                <w:sz w:val="22"/>
                <w:szCs w:val="22"/>
              </w:rPr>
              <w:t>周岁及以下</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szCs w:val="21"/>
                <w:lang w:val="en-US" w:eastAsia="zh-CN"/>
              </w:rPr>
              <w:t>不限</w:t>
            </w:r>
          </w:p>
        </w:tc>
        <w:tc>
          <w:tcPr>
            <w:tcW w:w="12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b/>
                <w:bCs/>
                <w:color w:val="000000"/>
                <w:kern w:val="0"/>
                <w:szCs w:val="21"/>
              </w:rPr>
            </w:pPr>
            <w:r>
              <w:rPr>
                <w:rFonts w:hint="eastAsia" w:ascii="宋体" w:hAnsi="宋体" w:eastAsia="宋体" w:cs="宋体"/>
                <w:b/>
                <w:bCs/>
                <w:color w:val="000000"/>
                <w:kern w:val="0"/>
                <w:sz w:val="22"/>
                <w:szCs w:val="22"/>
              </w:rPr>
              <w:t>中级工程师及以上职称，且具有一级建造师执业资格</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 w:val="22"/>
                <w:szCs w:val="22"/>
              </w:rPr>
              <w:t>全日制本科及以上学历</w:t>
            </w:r>
          </w:p>
        </w:tc>
        <w:tc>
          <w:tcPr>
            <w:tcW w:w="1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土木工程、工民建、建筑工程管理、建筑技术等相关专业</w:t>
            </w:r>
          </w:p>
        </w:tc>
        <w:tc>
          <w:tcPr>
            <w:tcW w:w="5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1、</w:t>
            </w:r>
            <w:r>
              <w:rPr>
                <w:rFonts w:hint="eastAsia" w:ascii="宋体" w:hAnsi="宋体" w:eastAsia="宋体" w:cs="宋体"/>
                <w:b/>
                <w:bCs/>
                <w:color w:val="000000"/>
                <w:kern w:val="0"/>
                <w:sz w:val="22"/>
                <w:szCs w:val="22"/>
              </w:rPr>
              <w:t>具有房地产或建筑行业县级及以上国有企业或中型企业任工程部负责人1年以上工作经历；</w:t>
            </w:r>
          </w:p>
          <w:p>
            <w:pPr>
              <w:widowControl/>
              <w:jc w:val="left"/>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2、具备十年以上房地产建筑工程管理经验或两个十万㎡以上片区工程管理经验；</w:t>
            </w:r>
          </w:p>
          <w:p>
            <w:pPr>
              <w:widowControl/>
              <w:jc w:val="left"/>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3、精通CAD等工程软件及Word、Excel、PDF等办公软件；</w:t>
            </w:r>
          </w:p>
          <w:p>
            <w:pPr>
              <w:widowControl/>
              <w:jc w:val="left"/>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4、性格开朗，有良好的语言表达及沟通能力；</w:t>
            </w:r>
          </w:p>
          <w:p>
            <w:pPr>
              <w:widowControl/>
              <w:jc w:val="left"/>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5、中共党员优先。</w:t>
            </w:r>
          </w:p>
        </w:tc>
        <w:tc>
          <w:tcPr>
            <w:tcW w:w="2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 w:val="22"/>
                <w:szCs w:val="22"/>
              </w:rPr>
              <w:t>应发工资8500元左右</w:t>
            </w:r>
          </w:p>
        </w:tc>
      </w:tr>
      <w:tr>
        <w:tblPrEx>
          <w:tblCellMar>
            <w:top w:w="0" w:type="dxa"/>
            <w:left w:w="0" w:type="dxa"/>
            <w:bottom w:w="0" w:type="dxa"/>
            <w:right w:w="0" w:type="dxa"/>
          </w:tblCellMar>
        </w:tblPrEx>
        <w:trPr>
          <w:trHeight w:val="2381" w:hRule="atLeast"/>
        </w:trPr>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bCs/>
                <w:color w:val="000000"/>
                <w:kern w:val="0"/>
                <w:szCs w:val="21"/>
              </w:rPr>
            </w:pPr>
            <w:r>
              <w:rPr>
                <w:rFonts w:hint="eastAsia" w:ascii="仿宋_GB2312" w:hAnsi="宋体" w:eastAsia="仿宋_GB2312" w:cs="仿宋_GB2312"/>
                <w:b/>
                <w:bCs/>
                <w:color w:val="000000"/>
                <w:kern w:val="0"/>
                <w:szCs w:val="21"/>
              </w:rPr>
              <w:t>4</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审计法规部经理</w:t>
            </w:r>
          </w:p>
        </w:tc>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1</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 w:val="22"/>
                <w:szCs w:val="22"/>
                <w:lang w:val="en-US" w:eastAsia="zh-CN"/>
              </w:rPr>
              <w:t>40</w:t>
            </w:r>
            <w:r>
              <w:rPr>
                <w:rFonts w:hint="eastAsia" w:ascii="宋体" w:hAnsi="宋体" w:eastAsia="宋体" w:cs="宋体"/>
                <w:b/>
                <w:bCs/>
                <w:color w:val="000000"/>
                <w:kern w:val="0"/>
                <w:sz w:val="22"/>
                <w:szCs w:val="22"/>
              </w:rPr>
              <w:t>周岁及以下</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 w:val="22"/>
                <w:szCs w:val="22"/>
              </w:rPr>
              <w:t>不限</w:t>
            </w:r>
          </w:p>
        </w:tc>
        <w:tc>
          <w:tcPr>
            <w:tcW w:w="12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b/>
                <w:bCs/>
                <w:color w:val="000000"/>
                <w:kern w:val="0"/>
                <w:szCs w:val="21"/>
              </w:rPr>
            </w:pPr>
            <w:r>
              <w:rPr>
                <w:rFonts w:hint="eastAsia" w:ascii="宋体" w:hAnsi="宋体" w:eastAsia="宋体" w:cs="宋体"/>
                <w:b/>
                <w:bCs/>
                <w:color w:val="000000"/>
                <w:kern w:val="0"/>
                <w:sz w:val="22"/>
                <w:szCs w:val="22"/>
              </w:rPr>
              <w:t>中级及以上职称</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 w:val="22"/>
                <w:szCs w:val="22"/>
              </w:rPr>
              <w:t>全日制本科及以上学历</w:t>
            </w:r>
          </w:p>
        </w:tc>
        <w:tc>
          <w:tcPr>
            <w:tcW w:w="1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 xml:space="preserve"> 工程造价、审计等相关专业</w:t>
            </w:r>
          </w:p>
        </w:tc>
        <w:tc>
          <w:tcPr>
            <w:tcW w:w="5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1、</w:t>
            </w:r>
            <w:r>
              <w:rPr>
                <w:rFonts w:hint="eastAsia" w:ascii="宋体" w:hAnsi="宋体" w:eastAsia="宋体" w:cs="宋体"/>
                <w:b/>
                <w:bCs/>
                <w:color w:val="000000"/>
                <w:kern w:val="0"/>
                <w:sz w:val="22"/>
                <w:szCs w:val="22"/>
              </w:rPr>
              <w:t>具有房地产或建筑行业县级及以上国有企业或中型企业任审计结算负责人1年以上工作经历；</w:t>
            </w:r>
          </w:p>
          <w:p>
            <w:pPr>
              <w:widowControl/>
              <w:jc w:val="left"/>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2、从事建筑工程造价、审计工作10年以上；</w:t>
            </w:r>
          </w:p>
          <w:p>
            <w:pPr>
              <w:widowControl/>
              <w:jc w:val="left"/>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3、熟练掌握工程造价、审计法律、规范；</w:t>
            </w:r>
          </w:p>
          <w:p>
            <w:pPr>
              <w:widowControl/>
              <w:jc w:val="left"/>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4、熟练运用胜通等软件编制工程预算书和工程预结算审核，注册造价工程师优先。</w:t>
            </w:r>
          </w:p>
          <w:p>
            <w:pPr>
              <w:widowControl/>
              <w:jc w:val="left"/>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5、性格开朗，有良好的语言表达及沟通能力；</w:t>
            </w:r>
          </w:p>
          <w:p>
            <w:pPr>
              <w:widowControl/>
              <w:jc w:val="left"/>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6、中共党员优先。</w:t>
            </w:r>
          </w:p>
        </w:tc>
        <w:tc>
          <w:tcPr>
            <w:tcW w:w="2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 w:val="22"/>
                <w:szCs w:val="22"/>
              </w:rPr>
              <w:t>应发工资7600元左右</w:t>
            </w:r>
          </w:p>
        </w:tc>
      </w:tr>
      <w:tr>
        <w:tblPrEx>
          <w:tblCellMar>
            <w:top w:w="0" w:type="dxa"/>
            <w:left w:w="0" w:type="dxa"/>
            <w:bottom w:w="0" w:type="dxa"/>
            <w:right w:w="0" w:type="dxa"/>
          </w:tblCellMar>
        </w:tblPrEx>
        <w:trPr>
          <w:trHeight w:val="2381" w:hRule="atLeast"/>
        </w:trPr>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bCs/>
                <w:color w:val="000000"/>
                <w:kern w:val="0"/>
                <w:sz w:val="22"/>
                <w:szCs w:val="22"/>
              </w:rPr>
            </w:pPr>
            <w:r>
              <w:rPr>
                <w:rFonts w:hint="eastAsia" w:ascii="仿宋_GB2312" w:hAnsi="宋体" w:eastAsia="仿宋_GB2312" w:cs="仿宋_GB2312"/>
                <w:b/>
                <w:bCs/>
                <w:color w:val="000000"/>
                <w:kern w:val="0"/>
                <w:sz w:val="22"/>
                <w:szCs w:val="22"/>
              </w:rPr>
              <w:t>5</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投融资部</w:t>
            </w:r>
          </w:p>
          <w:p>
            <w:pPr>
              <w:widowControl/>
              <w:jc w:val="center"/>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副经理</w:t>
            </w:r>
          </w:p>
        </w:tc>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1</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40周岁及以下</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不限</w:t>
            </w:r>
          </w:p>
        </w:tc>
        <w:tc>
          <w:tcPr>
            <w:tcW w:w="12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初级及以上职称</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全日制本科及以上学历</w:t>
            </w:r>
          </w:p>
        </w:tc>
        <w:tc>
          <w:tcPr>
            <w:tcW w:w="1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经济、财务、金融、投资等相关专业</w:t>
            </w:r>
          </w:p>
        </w:tc>
        <w:tc>
          <w:tcPr>
            <w:tcW w:w="5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 xml:space="preserve">1、具有县级及以上国有企业或中型企业从事融资工作5年以上工作经历，且具有2个项目融资成功案例；                                   </w:t>
            </w:r>
          </w:p>
          <w:p>
            <w:pPr>
              <w:widowControl/>
              <w:jc w:val="left"/>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2、具有全面的金融、财务和风险管理等专业知识；</w:t>
            </w:r>
          </w:p>
          <w:p>
            <w:pPr>
              <w:widowControl/>
              <w:jc w:val="left"/>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3、熟悉项目投资分析、风险评估、运营管理等业务及相关领域的法律法规及政策；</w:t>
            </w:r>
          </w:p>
          <w:p>
            <w:pPr>
              <w:widowControl/>
              <w:jc w:val="left"/>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4、具备敏锐的观察能力、较强的逻辑分析能力、良好的人际沟通能力和商务谈判能力；</w:t>
            </w:r>
          </w:p>
          <w:p>
            <w:pPr>
              <w:widowControl/>
              <w:jc w:val="left"/>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 xml:space="preserve">5、有注册证书优先聘用；       </w:t>
            </w:r>
          </w:p>
          <w:p>
            <w:pPr>
              <w:widowControl/>
              <w:jc w:val="left"/>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6、中共党员优先。</w:t>
            </w:r>
          </w:p>
        </w:tc>
        <w:tc>
          <w:tcPr>
            <w:tcW w:w="2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bCs/>
                <w:color w:val="000000"/>
                <w:kern w:val="0"/>
                <w:sz w:val="22"/>
                <w:szCs w:val="22"/>
              </w:rPr>
            </w:pPr>
          </w:p>
          <w:p/>
          <w:p>
            <w:pPr>
              <w:jc w:val="center"/>
            </w:pPr>
            <w:r>
              <w:rPr>
                <w:rFonts w:hint="eastAsia" w:ascii="宋体" w:hAnsi="宋体" w:eastAsia="宋体" w:cs="宋体"/>
                <w:b/>
                <w:bCs/>
                <w:color w:val="000000"/>
                <w:kern w:val="0"/>
                <w:sz w:val="22"/>
                <w:szCs w:val="22"/>
              </w:rPr>
              <w:t>应发工资6100元左右</w:t>
            </w:r>
          </w:p>
        </w:tc>
      </w:tr>
    </w:tbl>
    <w:p>
      <w:pPr>
        <w:rPr>
          <w:rFonts w:ascii="Times New Roman" w:hAnsi="Times New Roman" w:eastAsia="方正仿宋简体" w:cs="Times New Roman"/>
          <w:b/>
          <w:bCs/>
          <w:sz w:val="32"/>
          <w:szCs w:val="32"/>
        </w:rPr>
      </w:pPr>
      <w:bookmarkStart w:id="0" w:name="_GoBack"/>
      <w:bookmarkEnd w:id="0"/>
    </w:p>
    <w:sectPr>
      <w:footerReference r:id="rId3"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751FBDB-9B48-4143-8B90-7A701A13EF6A}"/>
  </w:font>
  <w:font w:name="Arial">
    <w:panose1 w:val="020B0604020202020204"/>
    <w:charset w:val="01"/>
    <w:family w:val="swiss"/>
    <w:pitch w:val="default"/>
    <w:sig w:usb0="E0002EFF" w:usb1="C000785B" w:usb2="00000009" w:usb3="00000000" w:csb0="400001FF" w:csb1="FFFF0000"/>
    <w:embedRegular r:id="rId2" w:fontKey="{00A7A738-0039-42EC-A489-22F9A388EEF4}"/>
  </w:font>
  <w:font w:name="黑体">
    <w:panose1 w:val="02010609060101010101"/>
    <w:charset w:val="86"/>
    <w:family w:val="auto"/>
    <w:pitch w:val="default"/>
    <w:sig w:usb0="800002BF" w:usb1="38CF7CFA" w:usb2="00000016" w:usb3="00000000" w:csb0="00040001" w:csb1="00000000"/>
    <w:embedRegular r:id="rId3" w:fontKey="{B9CA3868-E329-47D3-95F2-079E68921235}"/>
  </w:font>
  <w:font w:name="Courier New">
    <w:panose1 w:val="02070309020205020404"/>
    <w:charset w:val="01"/>
    <w:family w:val="modern"/>
    <w:pitch w:val="default"/>
    <w:sig w:usb0="E0002EFF" w:usb1="C0007843" w:usb2="00000009" w:usb3="00000000" w:csb0="400001FF" w:csb1="FFFF0000"/>
    <w:embedRegular r:id="rId4" w:fontKey="{A7609146-55E3-4416-AAC0-6B70D1AF4FE7}"/>
  </w:font>
  <w:font w:name="Symbol">
    <w:panose1 w:val="05050102010706020507"/>
    <w:charset w:val="02"/>
    <w:family w:val="roman"/>
    <w:pitch w:val="default"/>
    <w:sig w:usb0="00000000" w:usb1="00000000" w:usb2="00000000" w:usb3="00000000" w:csb0="80000000" w:csb1="00000000"/>
    <w:embedRegular r:id="rId5" w:fontKey="{0C146AD0-A356-48C6-BE72-99A5E388BF6A}"/>
  </w:font>
  <w:font w:name="Calibri">
    <w:panose1 w:val="020F0502020204030204"/>
    <w:charset w:val="00"/>
    <w:family w:val="swiss"/>
    <w:pitch w:val="default"/>
    <w:sig w:usb0="E4002EFF" w:usb1="C000247B" w:usb2="00000009" w:usb3="00000000" w:csb0="200001FF" w:csb1="00000000"/>
    <w:embedRegular r:id="rId6" w:fontKey="{92CBC2B9-9B15-4C95-8C68-8D0ECE415244}"/>
  </w:font>
  <w:font w:name="方正仿宋简体">
    <w:panose1 w:val="02010601030101010101"/>
    <w:charset w:val="86"/>
    <w:family w:val="auto"/>
    <w:pitch w:val="default"/>
    <w:sig w:usb0="00000000" w:usb1="00000000" w:usb2="00000000" w:usb3="00000000" w:csb0="00000000" w:csb1="00000000"/>
    <w:embedRegular r:id="rId7" w:fontKey="{A3962DB7-5DA5-47B7-BDC9-86E996AACEAB}"/>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0" w:usb1="00000000" w:usb2="00000000" w:usb3="00000000" w:csb0="00000000" w:csb1="00000000"/>
    <w:embedRegular r:id="rId8" w:fontKey="{E4AEDC23-5691-45B2-B950-3717A16A4F5A}"/>
  </w:font>
  <w:font w:name="仿宋_GB2312">
    <w:altName w:val="仿宋"/>
    <w:panose1 w:val="00000000000000000000"/>
    <w:charset w:val="86"/>
    <w:family w:val="modern"/>
    <w:pitch w:val="default"/>
    <w:sig w:usb0="00000000" w:usb1="00000000" w:usb2="00000000" w:usb3="00000000" w:csb0="00000000" w:csb1="00000000"/>
    <w:embedRegular r:id="rId9" w:fontKey="{49D63E62-06BA-41C5-B77B-1F1526FF8B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F43749"/>
    <w:rsid w:val="006F2F72"/>
    <w:rsid w:val="00A0331F"/>
    <w:rsid w:val="00E607C9"/>
    <w:rsid w:val="01B06B97"/>
    <w:rsid w:val="05F43749"/>
    <w:rsid w:val="070E15CE"/>
    <w:rsid w:val="0DD4672C"/>
    <w:rsid w:val="0E3A1A9D"/>
    <w:rsid w:val="0F1770C1"/>
    <w:rsid w:val="0F3C7B45"/>
    <w:rsid w:val="13BA796B"/>
    <w:rsid w:val="18424B1D"/>
    <w:rsid w:val="1AA7669C"/>
    <w:rsid w:val="1B9F6A53"/>
    <w:rsid w:val="1CAD3078"/>
    <w:rsid w:val="1CBF1B81"/>
    <w:rsid w:val="1D5734D5"/>
    <w:rsid w:val="229F075E"/>
    <w:rsid w:val="2BF144AD"/>
    <w:rsid w:val="2D5C32FD"/>
    <w:rsid w:val="2EF53359"/>
    <w:rsid w:val="2F503517"/>
    <w:rsid w:val="36AA6D1C"/>
    <w:rsid w:val="383A5DBB"/>
    <w:rsid w:val="385A27C6"/>
    <w:rsid w:val="38BA3583"/>
    <w:rsid w:val="3C120AF8"/>
    <w:rsid w:val="3FA64AAC"/>
    <w:rsid w:val="46627280"/>
    <w:rsid w:val="4B1568DB"/>
    <w:rsid w:val="4D295A56"/>
    <w:rsid w:val="4E6E509A"/>
    <w:rsid w:val="4E7816A8"/>
    <w:rsid w:val="51C15C8A"/>
    <w:rsid w:val="54246E1D"/>
    <w:rsid w:val="57F63FE1"/>
    <w:rsid w:val="5866776D"/>
    <w:rsid w:val="5CC32E16"/>
    <w:rsid w:val="5D0565A4"/>
    <w:rsid w:val="5FF75297"/>
    <w:rsid w:val="60130084"/>
    <w:rsid w:val="660460C8"/>
    <w:rsid w:val="6A106267"/>
    <w:rsid w:val="6A1C545A"/>
    <w:rsid w:val="6B0C42CA"/>
    <w:rsid w:val="6B6E66DC"/>
    <w:rsid w:val="6D57364B"/>
    <w:rsid w:val="717D216A"/>
    <w:rsid w:val="74D831D0"/>
    <w:rsid w:val="7736775D"/>
    <w:rsid w:val="7A9B03A4"/>
    <w:rsid w:val="7F0F7228"/>
    <w:rsid w:val="7FF43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Strong"/>
    <w:basedOn w:val="5"/>
    <w:qFormat/>
    <w:uiPriority w:val="22"/>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Pages>
  <Words>508</Words>
  <Characters>2898</Characters>
  <Lines>24</Lines>
  <Paragraphs>6</Paragraphs>
  <TotalTime>8</TotalTime>
  <ScaleCrop>false</ScaleCrop>
  <LinksUpToDate>false</LinksUpToDate>
  <CharactersWithSpaces>3400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2021-09-03T02:00:00Z</dcterms:created>
  <dc:creator>Administrator</dc:creator>
  <cp:lastModifiedBy>倔强的大胖 (●––●)</cp:lastModifiedBy>
  <cp:lastPrinted>2021-08-30T03:23:00Z</cp:lastPrinted>
  <dcterms:modified xsi:type="dcterms:W3CDTF">2021-09-03T09:09:45Z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279032648_embed</vt:lpwstr>
  </property>
  <property fmtid="{D5CDD505-2E9C-101B-9397-08002B2CF9AE}" pid="4" name="ICV">
    <vt:lpwstr>4087BB5201CA4EA48536EE29D3DAF0F3</vt:lpwstr>
  </property>
</Properties>
</file>