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0EAB" w14:textId="77777777" w:rsidR="00BA1EB6" w:rsidRDefault="00000000">
      <w:pPr>
        <w:shd w:val="clear" w:color="auto" w:fill="FFFFFF"/>
        <w:spacing w:line="560" w:lineRule="exact"/>
        <w:jc w:val="center"/>
        <w:rPr>
          <w:rStyle w:val="NormalCharacter"/>
          <w:rFonts w:ascii="仿宋" w:eastAsia="仿宋" w:hAnsi="仿宋" w:cs="仿宋"/>
          <w:b/>
          <w:kern w:val="0"/>
          <w:szCs w:val="32"/>
        </w:rPr>
      </w:pPr>
      <w:r>
        <w:rPr>
          <w:rStyle w:val="NormalCharacter"/>
          <w:rFonts w:ascii="仿宋" w:eastAsia="仿宋" w:hAnsi="仿宋" w:cs="仿宋" w:hint="eastAsia"/>
          <w:b/>
          <w:kern w:val="0"/>
          <w:szCs w:val="32"/>
        </w:rPr>
        <w:t>岗位需求表</w:t>
      </w:r>
    </w:p>
    <w:tbl>
      <w:tblPr>
        <w:tblW w:w="15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929"/>
        <w:gridCol w:w="1067"/>
        <w:gridCol w:w="1910"/>
        <w:gridCol w:w="9936"/>
      </w:tblGrid>
      <w:tr w:rsidR="00BA1EB6" w14:paraId="596AD116" w14:textId="77777777">
        <w:trPr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6D45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DEB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2022年计划人数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BB1D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9BD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95F5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相关条件</w:t>
            </w:r>
          </w:p>
        </w:tc>
      </w:tr>
      <w:tr w:rsidR="00BA1EB6" w14:paraId="725CC7CB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2735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外科医师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23DF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1987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1F8A8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临床医学专业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09BF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助理医师/执业医师</w:t>
            </w:r>
          </w:p>
          <w:p w14:paraId="205B8728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7D1DEEAD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B4C6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麻醉医师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FDD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59A7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F441E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麻醉专业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4AD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助理医师/执业医师</w:t>
            </w:r>
          </w:p>
          <w:p w14:paraId="46B732A0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111685FE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58C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精神科医师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ED44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FFCD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0493E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精神卫生专业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D68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助理医师/执业医师</w:t>
            </w:r>
          </w:p>
          <w:p w14:paraId="34F75F79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707BA317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D5E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康复治疗技术</w:t>
            </w:r>
          </w:p>
          <w:p w14:paraId="4CB66C8D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（儿童康复）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290E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AAA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E3EE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康复治疗技术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925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康复治疗师、士</w:t>
            </w:r>
          </w:p>
          <w:p w14:paraId="69D0207F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67B1354A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AC54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特殊教育</w:t>
            </w:r>
          </w:p>
          <w:p w14:paraId="16DBFFD7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（儿童康复）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8F1C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DAE5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2661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特殊教育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DEE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教师资格证书</w:t>
            </w:r>
          </w:p>
          <w:p w14:paraId="513E8CED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7B530CE5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45E1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幼儿教育</w:t>
            </w:r>
          </w:p>
          <w:p w14:paraId="4CC39517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（儿童康复）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70B8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02C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6A3FE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幼儿教育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71B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教师资格证书</w:t>
            </w:r>
          </w:p>
          <w:p w14:paraId="468F1CDC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593307C2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9963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外科护士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4FE5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D15D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8E06F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护理学专业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1B6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主管护师</w:t>
            </w:r>
          </w:p>
          <w:p w14:paraId="7DCDBF5B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lastRenderedPageBreak/>
              <w:t>岗位年龄要求35周岁以下，有相关工作经验者可优先。特别优秀的年龄可以适当放宽。</w:t>
            </w:r>
          </w:p>
        </w:tc>
      </w:tr>
      <w:tr w:rsidR="00BA1EB6" w14:paraId="1EDCA085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8781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lastRenderedPageBreak/>
              <w:t>妇产科护士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142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60D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E83FB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护理学专业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0687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主管护师</w:t>
            </w:r>
          </w:p>
          <w:p w14:paraId="61B95AC8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2E50DE24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DD7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精神科护士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0AB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35EB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06376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护理学专业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6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护士</w:t>
            </w:r>
          </w:p>
          <w:p w14:paraId="354EE26A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0B3930F4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D88D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康复科护士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9261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8881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B7A9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护理学专业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98F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护士</w:t>
            </w:r>
          </w:p>
          <w:p w14:paraId="2BD7A748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37F67B29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B22B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放射医师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F7EF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5D46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50AE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医学影像学专业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D98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助理医师/执业医师</w:t>
            </w:r>
          </w:p>
          <w:p w14:paraId="4794F136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12FCEF64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A5DF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心电、B超医师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048C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52F7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D9AFB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医学影像学专业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736F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助理医师/执业医师</w:t>
            </w:r>
          </w:p>
          <w:p w14:paraId="30DC6AE0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612A32B0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84E8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医学检验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66E4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EB8E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专科及以上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B7F4E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医学检验专业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936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 xml:space="preserve">要求相关专业技术资格证、检验资格证（士、师、主管）  </w:t>
            </w:r>
          </w:p>
          <w:p w14:paraId="0A2FA719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岗位年龄要求35周岁以下，有相关工作经验者可优先。特别优秀的年龄可以适当放宽。</w:t>
            </w:r>
          </w:p>
        </w:tc>
      </w:tr>
      <w:tr w:rsidR="00BA1EB6" w14:paraId="451AC6C4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6427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综合办文职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FA5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E09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本科学士学位及以上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83781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文秘、行政管理、播音主持等相关专业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A01" w14:textId="77777777" w:rsidR="00BA1EB6" w:rsidRDefault="00000000">
            <w:pPr>
              <w:spacing w:line="56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新闻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  <w:shd w:val="clear" w:color="auto" w:fill="FFFFFF"/>
              </w:rPr>
              <w:t>专业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、播音主持、语言专业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</w:t>
            </w:r>
            <w:proofErr w:type="gramEnd"/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优先。岗位年龄要求35周岁以下，有相关工作经验者可优先。特别优秀的年龄可以适当放宽。</w:t>
            </w:r>
          </w:p>
        </w:tc>
      </w:tr>
      <w:tr w:rsidR="00BA1EB6" w14:paraId="658136E9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3774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外宣科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265A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E990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本科学士学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lastRenderedPageBreak/>
              <w:t>位及以上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703339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lastRenderedPageBreak/>
              <w:t>新闻或文学、医药、制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lastRenderedPageBreak/>
              <w:t>药等相关专业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E4F3" w14:textId="77777777" w:rsidR="00BA1EB6" w:rsidRDefault="00000000">
            <w:pPr>
              <w:spacing w:line="560" w:lineRule="exact"/>
              <w:textAlignment w:val="center"/>
              <w:rPr>
                <w:rFonts w:ascii="宋体" w:eastAsia="宋体" w:hAnsi="宋体" w:cs="宋体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lastRenderedPageBreak/>
              <w:t>岗位年龄要求35周岁以下，有相关工作经验者可优先。特别优秀的年龄可以适当放宽。</w:t>
            </w:r>
          </w:p>
        </w:tc>
      </w:tr>
      <w:tr w:rsidR="00BA1EB6" w14:paraId="7133ACB2" w14:textId="77777777">
        <w:trPr>
          <w:trHeight w:val="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736B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A37D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E786" w14:textId="77777777" w:rsidR="00BA1EB6" w:rsidRDefault="00BA1EB6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6D5EB" w14:textId="77777777" w:rsidR="00BA1EB6" w:rsidRDefault="00BA1EB6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9B32" w14:textId="77777777" w:rsidR="00BA1EB6" w:rsidRDefault="00000000">
            <w:pPr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年龄计算以2022年12月31日为截止日期</w:t>
            </w:r>
          </w:p>
        </w:tc>
      </w:tr>
    </w:tbl>
    <w:p w14:paraId="66751934" w14:textId="77777777" w:rsidR="00BA1EB6" w:rsidRDefault="00000000">
      <w:pPr>
        <w:spacing w:line="560" w:lineRule="exact"/>
        <w:rPr>
          <w:rStyle w:val="NormalCharacter"/>
          <w:rFonts w:ascii="仿宋" w:eastAsia="仿宋" w:hAnsi="仿宋" w:cs="仿宋"/>
          <w:b/>
          <w:sz w:val="24"/>
          <w:szCs w:val="28"/>
        </w:rPr>
      </w:pPr>
      <w:r>
        <w:rPr>
          <w:rStyle w:val="NormalCharacter"/>
          <w:rFonts w:ascii="仿宋" w:eastAsia="仿宋" w:hAnsi="仿宋" w:cs="仿宋" w:hint="eastAsia"/>
          <w:b/>
          <w:sz w:val="24"/>
          <w:szCs w:val="28"/>
        </w:rPr>
        <w:t>备注：1.2022年应届毕业生报名时</w:t>
      </w:r>
      <w:proofErr w:type="gramStart"/>
      <w:r>
        <w:rPr>
          <w:rStyle w:val="NormalCharacter"/>
          <w:rFonts w:ascii="仿宋" w:eastAsia="仿宋" w:hAnsi="仿宋" w:cs="仿宋" w:hint="eastAsia"/>
          <w:b/>
          <w:sz w:val="24"/>
          <w:szCs w:val="28"/>
        </w:rPr>
        <w:t>出示学信网</w:t>
      </w:r>
      <w:proofErr w:type="gramEnd"/>
      <w:r>
        <w:rPr>
          <w:rStyle w:val="NormalCharacter"/>
          <w:rFonts w:ascii="仿宋" w:eastAsia="仿宋" w:hAnsi="仿宋" w:cs="仿宋" w:hint="eastAsia"/>
          <w:b/>
          <w:sz w:val="24"/>
          <w:szCs w:val="28"/>
        </w:rPr>
        <w:t>学历证明。</w:t>
      </w:r>
    </w:p>
    <w:p w14:paraId="3554D980" w14:textId="77777777" w:rsidR="00BA1EB6" w:rsidRDefault="00000000">
      <w:pPr>
        <w:spacing w:line="560" w:lineRule="exact"/>
        <w:ind w:firstLineChars="300" w:firstLine="723"/>
        <w:rPr>
          <w:rStyle w:val="NormalCharacter"/>
          <w:rFonts w:ascii="仿宋" w:eastAsia="仿宋" w:hAnsi="仿宋" w:cs="仿宋"/>
          <w:b/>
          <w:sz w:val="24"/>
          <w:szCs w:val="28"/>
        </w:rPr>
      </w:pPr>
      <w:r>
        <w:rPr>
          <w:rStyle w:val="NormalCharacter"/>
          <w:rFonts w:ascii="仿宋" w:eastAsia="仿宋" w:hAnsi="仿宋" w:cs="仿宋" w:hint="eastAsia"/>
          <w:b/>
          <w:sz w:val="24"/>
          <w:szCs w:val="28"/>
        </w:rPr>
        <w:t>2.所有岗位要求按期取得毕业证、学位证、资格证。已录用，不能按期取得以上证件者，取消录取资格。</w:t>
      </w:r>
    </w:p>
    <w:p w14:paraId="1328D5C6" w14:textId="77777777" w:rsidR="00BA1EB6" w:rsidRDefault="00000000">
      <w:pPr>
        <w:spacing w:line="560" w:lineRule="exact"/>
        <w:ind w:firstLineChars="300" w:firstLine="723"/>
        <w:rPr>
          <w:rFonts w:ascii="仿宋" w:eastAsia="仿宋" w:hAnsi="仿宋" w:cs="仿宋"/>
          <w:b/>
          <w:sz w:val="24"/>
          <w:szCs w:val="28"/>
        </w:rPr>
      </w:pPr>
      <w:r>
        <w:rPr>
          <w:rFonts w:ascii="仿宋" w:eastAsia="仿宋" w:hAnsi="仿宋" w:cs="仿宋" w:hint="eastAsia"/>
          <w:b/>
          <w:sz w:val="24"/>
          <w:szCs w:val="28"/>
        </w:rPr>
        <w:t>3.在职人员报名时须经有用人权限部门或单位同意。</w:t>
      </w:r>
    </w:p>
    <w:sectPr w:rsidR="00BA1EB6">
      <w:footerReference w:type="even" r:id="rId6"/>
      <w:footerReference w:type="default" r:id="rId7"/>
      <w:footerReference w:type="first" r:id="rId8"/>
      <w:pgSz w:w="16838" w:h="11906" w:orient="landscape"/>
      <w:pgMar w:top="1134" w:right="851" w:bottom="1134" w:left="851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234B" w14:textId="77777777" w:rsidR="004825D1" w:rsidRDefault="004825D1">
      <w:r>
        <w:separator/>
      </w:r>
    </w:p>
  </w:endnote>
  <w:endnote w:type="continuationSeparator" w:id="0">
    <w:p w14:paraId="1D824372" w14:textId="77777777" w:rsidR="004825D1" w:rsidRDefault="0048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A3A7609E-270B-4318-AFBC-1B24B481417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7B23" w14:textId="77777777" w:rsidR="00BA1EB6" w:rsidRDefault="00BA1EB6">
    <w:pPr>
      <w:pStyle w:val="a3"/>
      <w:rPr>
        <w:rStyle w:val="PageNumber"/>
        <w:rFonts w:ascii="宋体" w:eastAsia="宋体" w:hAnsi="宋体"/>
        <w:sz w:val="21"/>
        <w:szCs w:val="28"/>
      </w:rPr>
    </w:pPr>
  </w:p>
  <w:p w14:paraId="2B57A730" w14:textId="77777777" w:rsidR="00BA1EB6" w:rsidRDefault="00BA1EB6">
    <w:pPr>
      <w:pStyle w:val="a3"/>
      <w:ind w:right="360"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09A" w14:textId="77777777" w:rsidR="00BA1EB6" w:rsidRDefault="00BA1EB6">
    <w:pPr>
      <w:pStyle w:val="a3"/>
      <w:jc w:val="center"/>
      <w:rPr>
        <w:rStyle w:val="NormalCharacter"/>
      </w:rPr>
    </w:pPr>
  </w:p>
  <w:p w14:paraId="540DB9C7" w14:textId="77777777" w:rsidR="00BA1EB6" w:rsidRDefault="00BA1EB6">
    <w:pPr>
      <w:pStyle w:val="a3"/>
      <w:ind w:right="360" w:firstLine="360"/>
      <w:rPr>
        <w:rStyle w:val="NormalCharact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13E1" w14:textId="77777777" w:rsidR="00BA1EB6" w:rsidRDefault="00BA1EB6">
    <w:pPr>
      <w:pStyle w:val="a3"/>
      <w:jc w:val="right"/>
      <w:rPr>
        <w:rStyle w:val="NormalCharacter"/>
        <w:rFonts w:ascii="宋体" w:eastAsia="宋体" w:hAnsi="宋体"/>
        <w:sz w:val="21"/>
      </w:rPr>
    </w:pPr>
  </w:p>
  <w:p w14:paraId="5B4AA263" w14:textId="77777777" w:rsidR="00BA1EB6" w:rsidRDefault="00BA1EB6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3EFD" w14:textId="77777777" w:rsidR="004825D1" w:rsidRDefault="004825D1">
      <w:r>
        <w:separator/>
      </w:r>
    </w:p>
  </w:footnote>
  <w:footnote w:type="continuationSeparator" w:id="0">
    <w:p w14:paraId="45086B5A" w14:textId="77777777" w:rsidR="004825D1" w:rsidRDefault="0048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NmNGQ1Y2RlODZhZGEzM2I3MjQ0YzQ2Zjg5YTcwNWMifQ=="/>
  </w:docVars>
  <w:rsids>
    <w:rsidRoot w:val="00E813B5"/>
    <w:rsid w:val="004825D1"/>
    <w:rsid w:val="004A466E"/>
    <w:rsid w:val="00754A0C"/>
    <w:rsid w:val="008A151F"/>
    <w:rsid w:val="00BA1EB6"/>
    <w:rsid w:val="00DD50C3"/>
    <w:rsid w:val="00E813B5"/>
    <w:rsid w:val="04C317DF"/>
    <w:rsid w:val="171D1D34"/>
    <w:rsid w:val="31315107"/>
    <w:rsid w:val="363174E7"/>
    <w:rsid w:val="374D2B09"/>
    <w:rsid w:val="3C991A7A"/>
    <w:rsid w:val="45C079D4"/>
    <w:rsid w:val="461878F1"/>
    <w:rsid w:val="462C0AA8"/>
    <w:rsid w:val="4AE0774F"/>
    <w:rsid w:val="573643CC"/>
    <w:rsid w:val="59E47E51"/>
    <w:rsid w:val="67AD4984"/>
    <w:rsid w:val="6B2750C2"/>
    <w:rsid w:val="75F13337"/>
    <w:rsid w:val="76DA06F6"/>
    <w:rsid w:val="7A523176"/>
    <w:rsid w:val="7F1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60BA1"/>
  <w15:docId w15:val="{E84ABE12-0F03-4D38-9F33-B38AC9A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NormalCharacter">
    <w:name w:val="NormalCharacter"/>
    <w:semiHidden/>
    <w:qFormat/>
  </w:style>
  <w:style w:type="character" w:customStyle="1" w:styleId="PageNumber">
    <w:name w:val="PageNumber"/>
    <w:basedOn w:val="NormalCharacter"/>
    <w:qFormat/>
  </w:style>
  <w:style w:type="character" w:customStyle="1" w:styleId="a5">
    <w:name w:val="页眉 字符"/>
    <w:basedOn w:val="a0"/>
    <w:link w:val="a4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 德宝</cp:lastModifiedBy>
  <cp:revision>2</cp:revision>
  <cp:lastPrinted>2022-07-19T07:19:00Z</cp:lastPrinted>
  <dcterms:created xsi:type="dcterms:W3CDTF">2022-08-17T03:22:00Z</dcterms:created>
  <dcterms:modified xsi:type="dcterms:W3CDTF">2022-08-17T03:22:00Z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A4A4D64B118D4F308A8B997486172087</vt:lpwstr>
  </property>
</Properties>
</file>