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49EDD5">
      <w:pPr>
        <w:spacing w:line="341" w:lineRule="auto"/>
        <w:rPr>
          <w:rFonts w:ascii="Arial"/>
          <w:sz w:val="21"/>
        </w:rPr>
      </w:pPr>
    </w:p>
    <w:p w14:paraId="69B364A4">
      <w:pPr>
        <w:spacing w:line="575" w:lineRule="exact"/>
        <w:jc w:val="center"/>
        <w:rPr>
          <w:rFonts w:hint="eastAsia" w:ascii="方正小标宋简体" w:hAnsi="方正小标宋简体" w:eastAsia="方正小标宋简体" w:cs="方正小标宋简体"/>
          <w:spacing w:val="9"/>
          <w:sz w:val="37"/>
          <w:szCs w:val="37"/>
        </w:rPr>
      </w:pPr>
      <w:r>
        <w:rPr>
          <w:rFonts w:hint="eastAsia" w:ascii="方正小标宋简体" w:hAnsi="方正小标宋简体" w:eastAsia="方正小标宋简体" w:cs="方正小标宋简体"/>
          <w:spacing w:val="9"/>
          <w:sz w:val="37"/>
          <w:szCs w:val="37"/>
        </w:rPr>
        <w:t>山东晨阳新型碳材料股份有限公司公开招聘工</w:t>
      </w:r>
      <w:r>
        <w:rPr>
          <w:rFonts w:hint="eastAsia" w:ascii="方正小标宋简体" w:hAnsi="方正小标宋简体" w:eastAsia="方正小标宋简体" w:cs="方正小标宋简体"/>
          <w:spacing w:val="9"/>
          <w:sz w:val="37"/>
          <w:szCs w:val="37"/>
          <w:lang w:val="en-US" w:eastAsia="zh-CN"/>
        </w:rPr>
        <w:t>作</w:t>
      </w:r>
      <w:r>
        <w:rPr>
          <w:rFonts w:hint="eastAsia" w:ascii="方正小标宋简体" w:hAnsi="方正小标宋简体" w:eastAsia="方正小标宋简体" w:cs="方正小标宋简体"/>
          <w:spacing w:val="9"/>
          <w:sz w:val="37"/>
          <w:szCs w:val="37"/>
        </w:rPr>
        <w:t>人员</w:t>
      </w:r>
    </w:p>
    <w:p w14:paraId="271D1B1F">
      <w:pPr>
        <w:spacing w:line="575" w:lineRule="exact"/>
        <w:jc w:val="center"/>
        <w:rPr>
          <w:rFonts w:hint="eastAsia" w:ascii="方正小标宋简体" w:hAnsi="方正小标宋简体" w:eastAsia="方正小标宋简体" w:cs="方正小标宋简体"/>
          <w:sz w:val="37"/>
          <w:szCs w:val="37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9"/>
          <w:sz w:val="37"/>
          <w:szCs w:val="37"/>
        </w:rPr>
        <w:t>拟聘用人员</w:t>
      </w:r>
      <w:r>
        <w:rPr>
          <w:rFonts w:hint="eastAsia" w:ascii="方正小标宋简体" w:hAnsi="方正小标宋简体" w:eastAsia="方正小标宋简体" w:cs="方正小标宋简体"/>
          <w:spacing w:val="9"/>
          <w:sz w:val="37"/>
          <w:szCs w:val="37"/>
          <w:lang w:val="en-US" w:eastAsia="zh-CN"/>
        </w:rPr>
        <w:t>递补名单</w:t>
      </w:r>
    </w:p>
    <w:p w14:paraId="316A87FB">
      <w:pPr>
        <w:spacing w:before="97"/>
      </w:pPr>
    </w:p>
    <w:tbl>
      <w:tblPr>
        <w:tblStyle w:val="4"/>
        <w:tblW w:w="10459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75"/>
        <w:gridCol w:w="2086"/>
        <w:gridCol w:w="1426"/>
        <w:gridCol w:w="1778"/>
        <w:gridCol w:w="1040"/>
        <w:gridCol w:w="1654"/>
      </w:tblGrid>
      <w:tr w14:paraId="349F0CC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</w:trPr>
        <w:tc>
          <w:tcPr>
            <w:tcW w:w="2475" w:type="dxa"/>
            <w:vAlign w:val="top"/>
          </w:tcPr>
          <w:p w14:paraId="227A0A82">
            <w:pPr>
              <w:spacing w:before="221" w:line="219" w:lineRule="auto"/>
              <w:ind w:left="76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报考单位</w:t>
            </w:r>
          </w:p>
        </w:tc>
        <w:tc>
          <w:tcPr>
            <w:tcW w:w="2086" w:type="dxa"/>
            <w:vAlign w:val="top"/>
          </w:tcPr>
          <w:p w14:paraId="09706D78">
            <w:pPr>
              <w:spacing w:before="221" w:line="220" w:lineRule="auto"/>
              <w:ind w:left="62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10"/>
                <w:sz w:val="24"/>
                <w:szCs w:val="24"/>
              </w:rPr>
              <w:t>岗位名称</w:t>
            </w:r>
          </w:p>
        </w:tc>
        <w:tc>
          <w:tcPr>
            <w:tcW w:w="1426" w:type="dxa"/>
            <w:vAlign w:val="top"/>
          </w:tcPr>
          <w:p w14:paraId="4A236D99">
            <w:pPr>
              <w:spacing w:before="221" w:line="219" w:lineRule="auto"/>
              <w:ind w:left="45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24"/>
                <w:szCs w:val="24"/>
              </w:rPr>
              <w:t>姓名</w:t>
            </w:r>
          </w:p>
        </w:tc>
        <w:tc>
          <w:tcPr>
            <w:tcW w:w="1778" w:type="dxa"/>
            <w:vAlign w:val="top"/>
          </w:tcPr>
          <w:p w14:paraId="472409A1">
            <w:pPr>
              <w:spacing w:before="221" w:line="219" w:lineRule="auto"/>
              <w:ind w:left="18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4"/>
                <w:szCs w:val="24"/>
              </w:rPr>
              <w:t>笔试准考证号</w:t>
            </w:r>
          </w:p>
        </w:tc>
        <w:tc>
          <w:tcPr>
            <w:tcW w:w="1040" w:type="dxa"/>
            <w:vAlign w:val="top"/>
          </w:tcPr>
          <w:p w14:paraId="1140075A">
            <w:pPr>
              <w:spacing w:before="220" w:line="221" w:lineRule="auto"/>
              <w:jc w:val="center"/>
              <w:rPr>
                <w:rFonts w:hint="eastAsia" w:ascii="宋体" w:hAnsi="宋体" w:eastAsia="宋体" w:cs="宋体"/>
                <w:b/>
                <w:bCs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8"/>
                <w:sz w:val="24"/>
                <w:szCs w:val="24"/>
                <w:lang w:val="en-US" w:eastAsia="zh-CN"/>
              </w:rPr>
              <w:t>名次</w:t>
            </w:r>
          </w:p>
        </w:tc>
        <w:tc>
          <w:tcPr>
            <w:tcW w:w="1654" w:type="dxa"/>
            <w:vAlign w:val="top"/>
          </w:tcPr>
          <w:p w14:paraId="2CAC705E">
            <w:pPr>
              <w:spacing w:before="220" w:line="221" w:lineRule="auto"/>
              <w:ind w:left="44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8"/>
                <w:sz w:val="24"/>
                <w:szCs w:val="24"/>
              </w:rPr>
              <w:t>备注</w:t>
            </w:r>
          </w:p>
        </w:tc>
      </w:tr>
      <w:tr w14:paraId="551BB1D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</w:trPr>
        <w:tc>
          <w:tcPr>
            <w:tcW w:w="2475" w:type="dxa"/>
            <w:vMerge w:val="restart"/>
            <w:vAlign w:val="top"/>
          </w:tcPr>
          <w:p w14:paraId="4F856AFE">
            <w:pPr>
              <w:pStyle w:val="5"/>
              <w:spacing w:line="242" w:lineRule="auto"/>
            </w:pPr>
          </w:p>
          <w:p w14:paraId="1C031513">
            <w:pPr>
              <w:pStyle w:val="5"/>
              <w:spacing w:line="242" w:lineRule="auto"/>
            </w:pPr>
          </w:p>
          <w:p w14:paraId="31CB11FE">
            <w:pPr>
              <w:spacing w:before="78" w:line="219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山东晨阳新型碳材料</w:t>
            </w:r>
          </w:p>
          <w:p w14:paraId="1E96EBA1">
            <w:pPr>
              <w:pStyle w:val="5"/>
              <w:jc w:val="center"/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股份有限公司</w:t>
            </w:r>
          </w:p>
        </w:tc>
        <w:tc>
          <w:tcPr>
            <w:tcW w:w="2086" w:type="dxa"/>
            <w:vMerge w:val="restart"/>
            <w:tcBorders>
              <w:top w:val="nil"/>
            </w:tcBorders>
            <w:vAlign w:val="top"/>
          </w:tcPr>
          <w:p w14:paraId="26DE4406">
            <w:pPr>
              <w:pStyle w:val="5"/>
              <w:jc w:val="center"/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</w:pPr>
          </w:p>
          <w:p w14:paraId="5438F1E8">
            <w:pPr>
              <w:pStyle w:val="5"/>
              <w:jc w:val="center"/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</w:pPr>
          </w:p>
          <w:p w14:paraId="01CC975E">
            <w:pPr>
              <w:pStyle w:val="5"/>
              <w:jc w:val="center"/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</w:rPr>
              <w:t>电气自动化技术员</w:t>
            </w:r>
          </w:p>
        </w:tc>
        <w:tc>
          <w:tcPr>
            <w:tcW w:w="1426" w:type="dxa"/>
            <w:vAlign w:val="top"/>
          </w:tcPr>
          <w:p w14:paraId="174C210B">
            <w:pPr>
              <w:spacing w:before="224" w:line="219" w:lineRule="auto"/>
              <w:jc w:val="center"/>
              <w:rPr>
                <w:rFonts w:hint="default" w:ascii="宋体" w:hAnsi="宋体" w:eastAsia="宋体" w:cs="宋体"/>
                <w:spacing w:val="-3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3"/>
                <w:sz w:val="22"/>
                <w:szCs w:val="22"/>
                <w:lang w:val="en-US" w:eastAsia="zh-CN"/>
              </w:rPr>
              <w:t>唐祥浦</w:t>
            </w:r>
          </w:p>
        </w:tc>
        <w:tc>
          <w:tcPr>
            <w:tcW w:w="1778" w:type="dxa"/>
            <w:vAlign w:val="top"/>
          </w:tcPr>
          <w:p w14:paraId="5D11C69E">
            <w:pPr>
              <w:pStyle w:val="5"/>
              <w:spacing w:before="167" w:line="300" w:lineRule="exact"/>
              <w:ind w:left="169"/>
              <w:rPr>
                <w:rFonts w:hint="default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sz w:val="22"/>
                <w:szCs w:val="22"/>
                <w:lang w:val="en-US" w:eastAsia="zh-CN"/>
              </w:rPr>
              <w:t>202609100037</w:t>
            </w:r>
          </w:p>
        </w:tc>
        <w:tc>
          <w:tcPr>
            <w:tcW w:w="1040" w:type="dxa"/>
            <w:vAlign w:val="top"/>
          </w:tcPr>
          <w:p w14:paraId="54566079">
            <w:pPr>
              <w:pStyle w:val="5"/>
              <w:spacing w:before="167" w:line="300" w:lineRule="exact"/>
              <w:jc w:val="center"/>
              <w:rPr>
                <w:rFonts w:hint="default" w:ascii="宋体" w:hAnsi="宋体" w:eastAsia="宋体" w:cs="宋体"/>
                <w:spacing w:val="-3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654" w:type="dxa"/>
            <w:vAlign w:val="top"/>
          </w:tcPr>
          <w:p w14:paraId="2B9A1293">
            <w:pPr>
              <w:spacing w:before="224" w:line="219" w:lineRule="auto"/>
              <w:jc w:val="center"/>
              <w:rPr>
                <w:rFonts w:hint="eastAsia" w:ascii="宋体" w:hAnsi="宋体" w:eastAsia="宋体" w:cs="宋体"/>
                <w:spacing w:val="-3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3"/>
                <w:sz w:val="22"/>
                <w:szCs w:val="22"/>
                <w:lang w:val="en-US" w:eastAsia="zh-CN"/>
              </w:rPr>
              <w:t>放弃</w:t>
            </w:r>
          </w:p>
        </w:tc>
      </w:tr>
      <w:tr w14:paraId="3D38597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</w:trPr>
        <w:tc>
          <w:tcPr>
            <w:tcW w:w="2475" w:type="dxa"/>
            <w:vMerge w:val="continue"/>
            <w:vAlign w:val="top"/>
          </w:tcPr>
          <w:p w14:paraId="41CF7E33">
            <w:pPr>
              <w:pStyle w:val="5"/>
            </w:pPr>
          </w:p>
        </w:tc>
        <w:tc>
          <w:tcPr>
            <w:tcW w:w="2086" w:type="dxa"/>
            <w:vMerge w:val="continue"/>
            <w:tcBorders>
              <w:top w:val="nil"/>
            </w:tcBorders>
            <w:vAlign w:val="top"/>
          </w:tcPr>
          <w:p w14:paraId="26D3A8F2">
            <w:pPr>
              <w:pStyle w:val="5"/>
              <w:jc w:val="center"/>
            </w:pPr>
          </w:p>
        </w:tc>
        <w:tc>
          <w:tcPr>
            <w:tcW w:w="1426" w:type="dxa"/>
            <w:shd w:val="clear" w:color="auto" w:fill="auto"/>
            <w:vAlign w:val="top"/>
          </w:tcPr>
          <w:p w14:paraId="44EAF7D2">
            <w:pPr>
              <w:spacing w:before="224" w:line="219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pacing w:val="-3"/>
                <w:sz w:val="22"/>
                <w:szCs w:val="22"/>
              </w:rPr>
              <w:t>王人萱</w:t>
            </w:r>
          </w:p>
        </w:tc>
        <w:tc>
          <w:tcPr>
            <w:tcW w:w="1778" w:type="dxa"/>
            <w:shd w:val="clear" w:color="auto" w:fill="auto"/>
            <w:vAlign w:val="top"/>
          </w:tcPr>
          <w:p w14:paraId="60E35400">
            <w:pPr>
              <w:pStyle w:val="5"/>
              <w:spacing w:before="167" w:line="300" w:lineRule="exact"/>
              <w:ind w:left="169" w:leftChars="0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/>
                <w:sz w:val="22"/>
                <w:szCs w:val="22"/>
              </w:rPr>
              <w:t>202609100002</w:t>
            </w:r>
          </w:p>
        </w:tc>
        <w:tc>
          <w:tcPr>
            <w:tcW w:w="1040" w:type="dxa"/>
            <w:shd w:val="clear" w:color="auto" w:fill="auto"/>
            <w:vAlign w:val="top"/>
          </w:tcPr>
          <w:p w14:paraId="463FC717">
            <w:pPr>
              <w:pStyle w:val="5"/>
              <w:spacing w:before="167" w:line="300" w:lineRule="exact"/>
              <w:jc w:val="center"/>
              <w:rPr>
                <w:rFonts w:hint="default" w:ascii="宋体" w:hAnsi="宋体" w:eastAsia="宋体" w:cs="宋体"/>
                <w:spacing w:val="-3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1654" w:type="dxa"/>
            <w:shd w:val="clear" w:color="auto" w:fill="auto"/>
            <w:vAlign w:val="top"/>
          </w:tcPr>
          <w:p w14:paraId="11EE7A47">
            <w:pPr>
              <w:spacing w:before="224" w:line="219" w:lineRule="auto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3"/>
                <w:sz w:val="22"/>
                <w:szCs w:val="22"/>
                <w:lang w:val="en-US" w:eastAsia="zh-CN"/>
              </w:rPr>
              <w:t>放弃</w:t>
            </w:r>
            <w:bookmarkStart w:id="0" w:name="_GoBack"/>
            <w:bookmarkEnd w:id="0"/>
          </w:p>
        </w:tc>
      </w:tr>
      <w:tr w14:paraId="58FF13C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</w:trPr>
        <w:tc>
          <w:tcPr>
            <w:tcW w:w="2475" w:type="dxa"/>
            <w:vMerge w:val="continue"/>
            <w:vAlign w:val="top"/>
          </w:tcPr>
          <w:p w14:paraId="1A4A6A9C">
            <w:pPr>
              <w:pStyle w:val="5"/>
            </w:pPr>
          </w:p>
        </w:tc>
        <w:tc>
          <w:tcPr>
            <w:tcW w:w="2086" w:type="dxa"/>
            <w:vMerge w:val="continue"/>
            <w:tcBorders>
              <w:top w:val="nil"/>
            </w:tcBorders>
            <w:vAlign w:val="top"/>
          </w:tcPr>
          <w:p w14:paraId="2E5787AD">
            <w:pPr>
              <w:pStyle w:val="5"/>
              <w:jc w:val="center"/>
            </w:pPr>
          </w:p>
        </w:tc>
        <w:tc>
          <w:tcPr>
            <w:tcW w:w="1426" w:type="dxa"/>
            <w:vAlign w:val="top"/>
          </w:tcPr>
          <w:p w14:paraId="598CB806">
            <w:pPr>
              <w:spacing w:before="224" w:line="219" w:lineRule="auto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3"/>
                <w:sz w:val="22"/>
                <w:szCs w:val="22"/>
                <w:lang w:val="en-US" w:eastAsia="zh-CN"/>
              </w:rPr>
              <w:t>吴庆文</w:t>
            </w:r>
          </w:p>
        </w:tc>
        <w:tc>
          <w:tcPr>
            <w:tcW w:w="1778" w:type="dxa"/>
            <w:vAlign w:val="top"/>
          </w:tcPr>
          <w:p w14:paraId="1B34A2CB">
            <w:pPr>
              <w:pStyle w:val="5"/>
              <w:spacing w:before="167" w:line="300" w:lineRule="exact"/>
              <w:ind w:left="169"/>
              <w:rPr>
                <w:rFonts w:hint="default" w:eastAsia="宋体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</w:rPr>
              <w:t>2026091000</w:t>
            </w:r>
            <w:r>
              <w:rPr>
                <w:rFonts w:hint="eastAsia" w:eastAsia="宋体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1040" w:type="dxa"/>
            <w:vAlign w:val="top"/>
          </w:tcPr>
          <w:p w14:paraId="209015EC">
            <w:pPr>
              <w:pStyle w:val="5"/>
              <w:spacing w:before="167" w:line="300" w:lineRule="exact"/>
              <w:jc w:val="center"/>
              <w:rPr>
                <w:rFonts w:hint="default" w:ascii="宋体" w:hAnsi="宋体" w:eastAsia="宋体" w:cs="宋体"/>
                <w:spacing w:val="-3"/>
                <w:sz w:val="22"/>
                <w:szCs w:val="22"/>
                <w:lang w:val="en-US" w:eastAsia="zh-CN"/>
              </w:rPr>
            </w:pPr>
            <w:r>
              <w:rPr>
                <w:rFonts w:hint="eastAsia" w:eastAsia="宋体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1654" w:type="dxa"/>
            <w:vAlign w:val="top"/>
          </w:tcPr>
          <w:p w14:paraId="6E690455">
            <w:pPr>
              <w:spacing w:before="224" w:line="219" w:lineRule="auto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3"/>
                <w:sz w:val="22"/>
                <w:szCs w:val="22"/>
                <w:lang w:val="en-US" w:eastAsia="zh-CN"/>
              </w:rPr>
              <w:t>递补</w:t>
            </w:r>
          </w:p>
        </w:tc>
      </w:tr>
    </w:tbl>
    <w:p w14:paraId="6578F457">
      <w:pPr>
        <w:rPr>
          <w:rFonts w:ascii="Arial"/>
          <w:sz w:val="21"/>
        </w:rPr>
      </w:pPr>
    </w:p>
    <w:sectPr>
      <w:pgSz w:w="11909" w:h="16834"/>
      <w:pgMar w:top="1430" w:right="1402" w:bottom="0" w:left="1378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6FE907CA-8C1C-43C5-B760-11A5EF9C827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144C415A"/>
    <w:rsid w:val="165E7670"/>
    <w:rsid w:val="1C661E9C"/>
    <w:rsid w:val="38BF6239"/>
    <w:rsid w:val="76654669"/>
    <w:rsid w:val="7A936904"/>
    <w:rsid w:val="7C0925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63a3d9ed-0b86-41c8-b6e2-3a70de66101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100</Words>
  <Characters>133</Characters>
  <TotalTime>0</TotalTime>
  <ScaleCrop>false</ScaleCrop>
  <LinksUpToDate>false</LinksUpToDate>
  <CharactersWithSpaces>133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2026-10-19T14:58:00Z</dcterms:created>
  <dc:creator>Administrator</dc:creator>
  <cp:lastModifiedBy>暖冰</cp:lastModifiedBy>
  <dcterms:modified xsi:type="dcterms:W3CDTF">2026-11-02T03:02:52Z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2026-10-21T10:38:38Z</vt:filetime>
  </property>
  <property fmtid="{D5CDD505-2E9C-101B-9397-08002B2CF9AE}" pid="4" name="KSOTemplateDocerSaveRecord">
    <vt:lpwstr>eyJoZGlkIjoiNGZjOWQxZTNjNmM2NzliZGRmMDkxODg1MjA1NzcxYzYiLCJ1c2VySWQiOiIzNjA5NTI3MzEifQ==</vt:lpwstr>
  </property>
  <property fmtid="{D5CDD505-2E9C-101B-9397-08002B2CF9AE}" pid="5" name="KSOProductBuildVer">
    <vt:lpwstr>2052-12.1.0.29161</vt:lpwstr>
  </property>
  <property fmtid="{D5CDD505-2E9C-101B-9397-08002B2CF9AE}" pid="6" name="ICV">
    <vt:lpwstr>44704376C62743D09E296105576462DF_12</vt:lpwstr>
  </property>
</Properties>
</file>